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/>
          <w:kern w:val="0"/>
          <w:sz w:val="24"/>
          <w:szCs w:val="20"/>
        </w:rPr>
      </w:pPr>
      <w:r>
        <w:rPr>
          <w:rFonts w:hint="eastAsia" w:ascii="宋体"/>
          <w:b/>
          <w:kern w:val="0"/>
          <w:sz w:val="24"/>
          <w:szCs w:val="20"/>
        </w:rPr>
        <w:t>货物需求一览表</w:t>
      </w:r>
    </w:p>
    <w:tbl>
      <w:tblPr>
        <w:tblStyle w:val="3"/>
        <w:tblW w:w="932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268"/>
        <w:gridCol w:w="4764"/>
        <w:gridCol w:w="810"/>
        <w:gridCol w:w="855"/>
        <w:gridCol w:w="8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4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bookmarkStart w:id="0" w:name="bookmark47"/>
            <w:r>
              <w:rPr>
                <w:rFonts w:hint="eastAsia" w:ascii="宋体" w:hAnsi="宋体" w:cs="Arial"/>
                <w:kern w:val="0"/>
                <w:sz w:val="24"/>
              </w:rPr>
              <w:t>序号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货物名称</w:t>
            </w:r>
          </w:p>
        </w:tc>
        <w:tc>
          <w:tcPr>
            <w:tcW w:w="47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竞争性谈判技术参数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数量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单位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4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126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抗A抗B标准血清</w:t>
            </w:r>
          </w:p>
        </w:tc>
        <w:tc>
          <w:tcPr>
            <w:tcW w:w="4764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1、规格：单克隆抗体，10ml/支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2、抗A、抗B两种血清为一套。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>3、性能指标：抗A效假≥1:256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none"/>
              </w:rPr>
              <w:t xml:space="preserve">             抗B效假≥1:128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520</w:t>
            </w:r>
          </w:p>
        </w:tc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套</w:t>
            </w:r>
          </w:p>
        </w:tc>
        <w:tc>
          <w:tcPr>
            <w:tcW w:w="88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</w:rPr>
              <w:t>两种厂家各260套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4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26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血型定型RhD（IgM）</w:t>
            </w:r>
          </w:p>
        </w:tc>
        <w:tc>
          <w:tcPr>
            <w:tcW w:w="4764" w:type="dxa"/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-SA"/>
              </w:rPr>
              <w:t>1、产品名称：RhD（IgM）血型定型试剂（单克隆抗体）；</w:t>
            </w:r>
          </w:p>
          <w:p>
            <w:pPr>
              <w:pStyle w:val="4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-SA"/>
              </w:rPr>
              <w:t>2、包装规格：每盒内装有1支试剂，10ml/支；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-SA"/>
              </w:rPr>
              <w:t>3、性能指标：抗D（IgM）效价≥1:64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260</w:t>
            </w:r>
          </w:p>
        </w:tc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套</w:t>
            </w:r>
          </w:p>
        </w:tc>
        <w:tc>
          <w:tcPr>
            <w:tcW w:w="88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4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126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ABO反定型细胞</w:t>
            </w:r>
          </w:p>
        </w:tc>
        <w:tc>
          <w:tcPr>
            <w:tcW w:w="4764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-SA"/>
              </w:rPr>
              <w:t>1、ABO反定型试剂：用于ABO血型的反定型检测；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-SA"/>
              </w:rPr>
              <w:t>2、包装规格：每套内包括A、B、O试剂10ml各一支；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-SA"/>
              </w:rPr>
              <w:t>3、用于ABO血型反定型用红细胞试剂盒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260</w:t>
            </w:r>
          </w:p>
        </w:tc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套</w:t>
            </w:r>
          </w:p>
        </w:tc>
        <w:tc>
          <w:tcPr>
            <w:tcW w:w="88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9327" w:type="dxa"/>
            <w:gridSpan w:val="6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说明：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谈判响应人的谈判响应文件必须标明所投货物的品牌与参数，保证原厂正品供货，提供相关资料等。</w:t>
            </w:r>
          </w:p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2、谈判响应人在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lang w:eastAsia="zh-CN"/>
              </w:rPr>
              <w:t>成交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后提供的产品不符合血站质量管理规范要求的，采购人有权追究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lang w:eastAsia="zh-CN"/>
              </w:rPr>
              <w:t>成交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人的相应责任；</w:t>
            </w:r>
          </w:p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3、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lang w:eastAsia="zh-CN"/>
              </w:rPr>
              <w:t>谈判时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提供产品生产厂家的药品生产许可证(复印件加盖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lang w:eastAsia="zh-CN"/>
              </w:rPr>
              <w:t>谈判响应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人公章)，产品的药品注册证(复印件加盖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lang w:eastAsia="zh-CN"/>
              </w:rPr>
              <w:t>谈判响应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人公章)。</w:t>
            </w:r>
          </w:p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4、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lang w:eastAsia="zh-CN"/>
              </w:rPr>
              <w:t>谈判响应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人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lang w:eastAsia="zh-CN"/>
              </w:rPr>
              <w:t>谈判时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必须提供试剂运输冷链监控温度记录。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本次采购最高限价：人民币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lang w:eastAsia="zh-CN"/>
              </w:rPr>
              <w:t>柒万陆仟柒佰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元整（￥76700.00元）</w:t>
            </w:r>
          </w:p>
        </w:tc>
      </w:tr>
      <w:bookmarkEnd w:id="0"/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45B2C"/>
    <w:rsid w:val="38945B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2018-12-13T02:11:00Z</dcterms:created>
  <dc:creator>NTKO</dc:creator>
  <cp:lastModifiedBy>NTKO</cp:lastModifiedBy>
  <dcterms:modified xsi:type="dcterms:W3CDTF">2018-12-13T02:11:53Z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